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54FE" w14:textId="3C8F75AC" w:rsidR="00405C13" w:rsidRPr="00615822" w:rsidRDefault="007A4ACB" w:rsidP="00615822">
      <w:pPr>
        <w:jc w:val="center"/>
        <w:rPr>
          <w:b/>
        </w:rPr>
      </w:pPr>
      <w:r>
        <w:rPr>
          <w:b/>
        </w:rPr>
        <w:t>RULES AND REGULATIONS 202</w:t>
      </w:r>
      <w:r w:rsidR="00CF0497">
        <w:rPr>
          <w:b/>
        </w:rPr>
        <w:t>2</w:t>
      </w:r>
    </w:p>
    <w:p w14:paraId="49C05FBA" w14:textId="77777777" w:rsidR="00615822" w:rsidRPr="00615822" w:rsidRDefault="00615822" w:rsidP="00615822">
      <w:pPr>
        <w:jc w:val="center"/>
        <w:rPr>
          <w:b/>
        </w:rPr>
      </w:pPr>
      <w:r w:rsidRPr="00615822">
        <w:rPr>
          <w:b/>
        </w:rPr>
        <w:t>SIXTY FIRST ANNUAL IOWA K OF C BOWLING</w:t>
      </w:r>
    </w:p>
    <w:p w14:paraId="74253909" w14:textId="77777777" w:rsidR="00615822" w:rsidRPr="00615822" w:rsidRDefault="00615822" w:rsidP="00615822">
      <w:pPr>
        <w:jc w:val="center"/>
        <w:rPr>
          <w:b/>
        </w:rPr>
      </w:pPr>
      <w:r w:rsidRPr="00615822">
        <w:rPr>
          <w:b/>
        </w:rPr>
        <w:t>HANDICAP TOURNAMENT</w:t>
      </w:r>
    </w:p>
    <w:p w14:paraId="5309FFA3" w14:textId="77777777" w:rsidR="00615822" w:rsidRDefault="00615822" w:rsidP="00615822">
      <w:pPr>
        <w:pStyle w:val="ListParagraph"/>
        <w:numPr>
          <w:ilvl w:val="0"/>
          <w:numId w:val="1"/>
        </w:numPr>
      </w:pPr>
      <w:r w:rsidRPr="00E33297">
        <w:rPr>
          <w:b/>
        </w:rPr>
        <w:t>ENTRY FEES</w:t>
      </w:r>
      <w:r w:rsidR="007A4ACB">
        <w:t>: $20</w:t>
      </w:r>
      <w:r>
        <w:t>.00 PER BOWLER PER EVENT. ALL EVENTS ARE $2.00 PER MAN. It is optional for a bowler to enter in All Events.</w:t>
      </w:r>
    </w:p>
    <w:p w14:paraId="41A0E34F" w14:textId="77777777" w:rsidR="00615822" w:rsidRDefault="00615822" w:rsidP="00615822">
      <w:pPr>
        <w:pStyle w:val="ListParagraph"/>
        <w:numPr>
          <w:ilvl w:val="0"/>
          <w:numId w:val="1"/>
        </w:numPr>
      </w:pPr>
      <w:r w:rsidRPr="00E33297">
        <w:rPr>
          <w:b/>
        </w:rPr>
        <w:t>AVERAGES:</w:t>
      </w:r>
      <w:r>
        <w:t xml:space="preserve"> League Bowlers are to use their “sanctioned” league averages of the previous year (21 games). If a bowler did not bowl the previous season, he will use the current years “sanctioned” league average at the time of entry. If no averages for the last two seasons, you come in at 170 average, unless you have bowled in recent State Knights of Columbus tourneys. In that case, write TAV (meaning tourney average) and your average will be calculated for you from your </w:t>
      </w:r>
      <w:r w:rsidR="002B4F1F">
        <w:t xml:space="preserve">3 </w:t>
      </w:r>
      <w:r>
        <w:t>recent tournaments</w:t>
      </w:r>
      <w:r w:rsidR="002B4F1F">
        <w:t xml:space="preserve"> unless it has been more than 5 years, then you will have to use 170 and re-establish</w:t>
      </w:r>
      <w:r>
        <w:t>.</w:t>
      </w:r>
    </w:p>
    <w:p w14:paraId="543D3865" w14:textId="77777777" w:rsidR="00615822" w:rsidRDefault="00615822" w:rsidP="00615822">
      <w:pPr>
        <w:pStyle w:val="ListParagraph"/>
        <w:numPr>
          <w:ilvl w:val="0"/>
          <w:numId w:val="1"/>
        </w:numPr>
      </w:pPr>
      <w:r w:rsidRPr="00E33297">
        <w:rPr>
          <w:b/>
        </w:rPr>
        <w:t>HANDICAP</w:t>
      </w:r>
      <w:r>
        <w:t>: 90% of the difference between bo</w:t>
      </w:r>
      <w:r w:rsidR="007A4ACB">
        <w:t>wler’s average and 210 scratch.</w:t>
      </w:r>
    </w:p>
    <w:p w14:paraId="4BA96DB5" w14:textId="77777777" w:rsidR="00615822" w:rsidRDefault="00615822" w:rsidP="00615822">
      <w:pPr>
        <w:pStyle w:val="ListParagraph"/>
        <w:numPr>
          <w:ilvl w:val="0"/>
          <w:numId w:val="1"/>
        </w:numPr>
      </w:pPr>
      <w:r w:rsidRPr="00E33297">
        <w:rPr>
          <w:b/>
        </w:rPr>
        <w:t>PRIZES</w:t>
      </w:r>
      <w:r>
        <w:t>: One of 5 entries. One of ten in all events. The same individual(s) cannot win both the handicap and the scratch trophies for the same event. If this condition should arise, the doub</w:t>
      </w:r>
      <w:r w:rsidR="008B5E03">
        <w:t>l</w:t>
      </w:r>
      <w:r>
        <w:t>e trophy winner shall receive the scratch trophy and the 2</w:t>
      </w:r>
      <w:r w:rsidRPr="00615822">
        <w:rPr>
          <w:vertAlign w:val="superscript"/>
        </w:rPr>
        <w:t>nd</w:t>
      </w:r>
      <w:r>
        <w:t xml:space="preserve"> place handicap winner will receive the handicap trophy.</w:t>
      </w:r>
    </w:p>
    <w:p w14:paraId="3DE28BA0" w14:textId="77777777" w:rsidR="00615822" w:rsidRDefault="00615822" w:rsidP="00615822">
      <w:pPr>
        <w:pStyle w:val="ListParagraph"/>
        <w:numPr>
          <w:ilvl w:val="0"/>
          <w:numId w:val="1"/>
        </w:numPr>
      </w:pPr>
      <w:r w:rsidRPr="00E33297">
        <w:rPr>
          <w:b/>
        </w:rPr>
        <w:t>SUBSTITUTIONS</w:t>
      </w:r>
      <w:r>
        <w:t>: any substitutions in the original line-up must be made no less than th</w:t>
      </w:r>
      <w:r w:rsidR="008B5E03">
        <w:t>irty (30) minutes before bowling</w:t>
      </w:r>
      <w:r>
        <w:t xml:space="preserve"> time and captain must be prepared to certify</w:t>
      </w:r>
      <w:r w:rsidR="008B5E03">
        <w:t xml:space="preserve"> K of C membership and average of substitution.</w:t>
      </w:r>
    </w:p>
    <w:p w14:paraId="37134EEB" w14:textId="77777777" w:rsidR="008B5E03" w:rsidRDefault="008B5E03" w:rsidP="00615822">
      <w:pPr>
        <w:pStyle w:val="ListParagraph"/>
        <w:numPr>
          <w:ilvl w:val="0"/>
          <w:numId w:val="1"/>
        </w:numPr>
      </w:pPr>
      <w:r w:rsidRPr="00E33297">
        <w:rPr>
          <w:b/>
        </w:rPr>
        <w:t>SINGLES AND DOUBLES:</w:t>
      </w:r>
      <w:r>
        <w:t xml:space="preserve"> Must bowl both events. Singles will be bowled followed by doubles. Bowlers can bowl all 9 games the same day if scheduling permits. Singles and Doubles will be bowled 3 men to an alley.</w:t>
      </w:r>
    </w:p>
    <w:p w14:paraId="7AC76662" w14:textId="77777777" w:rsidR="008B5E03" w:rsidRDefault="008B5E03" w:rsidP="00615822">
      <w:pPr>
        <w:pStyle w:val="ListParagraph"/>
        <w:numPr>
          <w:ilvl w:val="0"/>
          <w:numId w:val="1"/>
        </w:numPr>
      </w:pPr>
      <w:r w:rsidRPr="00E33297">
        <w:rPr>
          <w:b/>
        </w:rPr>
        <w:t>SCHEDULES</w:t>
      </w:r>
      <w:r>
        <w:t xml:space="preserve">: Captains will be notified in advance, by mail, of the date and </w:t>
      </w:r>
      <w:r w:rsidR="00E33297">
        <w:t>time</w:t>
      </w:r>
      <w:r>
        <w:t xml:space="preserve"> assigned. All contestants must be ready to bowl at the time scheduled. If they report late, they must start in the frame the bowlers are in.</w:t>
      </w:r>
    </w:p>
    <w:p w14:paraId="4EAFB5B6" w14:textId="77777777" w:rsidR="008B5E03" w:rsidRDefault="008B5E03" w:rsidP="00615822">
      <w:pPr>
        <w:pStyle w:val="ListParagraph"/>
        <w:numPr>
          <w:ilvl w:val="0"/>
          <w:numId w:val="1"/>
        </w:numPr>
      </w:pPr>
      <w:r>
        <w:t>Prize money in other tournaments need not be reported</w:t>
      </w:r>
    </w:p>
    <w:p w14:paraId="45DAE78D" w14:textId="77777777" w:rsidR="008B5E03" w:rsidRDefault="008B5E03" w:rsidP="00615822">
      <w:pPr>
        <w:pStyle w:val="ListParagraph"/>
        <w:numPr>
          <w:ilvl w:val="0"/>
          <w:numId w:val="1"/>
        </w:numPr>
      </w:pPr>
      <w:r>
        <w:t xml:space="preserve">Bowlers can compete only once in each event, EXCEPT </w:t>
      </w:r>
      <w:r w:rsidRPr="007A4ACB">
        <w:t>AS FOLLOWS: Local bowlers may re-enter on teams</w:t>
      </w:r>
      <w:r>
        <w:t>(2-man or 4-man) as many times as they are needed to ensure full line-ups, provided in each repeat performance the local bowler is substituting for an original entrant. Any bowler bowling twice or more in doubles or team event must use his first score for All-Events. In the team event, not more than three players on the same team can place more than once in the team prize lists.</w:t>
      </w:r>
    </w:p>
    <w:p w14:paraId="79F1DD4B" w14:textId="77777777" w:rsidR="008B5E03" w:rsidRDefault="008B5E03" w:rsidP="00615822">
      <w:pPr>
        <w:pStyle w:val="ListParagraph"/>
        <w:numPr>
          <w:ilvl w:val="0"/>
          <w:numId w:val="1"/>
        </w:numPr>
      </w:pPr>
      <w:r>
        <w:t>Bowlers should familiarize themselves with USBC Rule 319E, which deals with re-rating, before entering the tournament.</w:t>
      </w:r>
    </w:p>
    <w:p w14:paraId="4EC3749D" w14:textId="77777777" w:rsidR="008B5E03" w:rsidRDefault="008B5E03" w:rsidP="00615822">
      <w:pPr>
        <w:pStyle w:val="ListParagraph"/>
        <w:numPr>
          <w:ilvl w:val="0"/>
          <w:numId w:val="1"/>
        </w:numPr>
      </w:pPr>
      <w:r>
        <w:t>USBC rules will govern at all times where Tournament Rules do not cover.</w:t>
      </w:r>
    </w:p>
    <w:p w14:paraId="3B5D9A4E" w14:textId="6994E40E" w:rsidR="008B5E03" w:rsidRDefault="008B5E03" w:rsidP="00615822">
      <w:pPr>
        <w:pStyle w:val="ListParagraph"/>
        <w:numPr>
          <w:ilvl w:val="0"/>
          <w:numId w:val="1"/>
        </w:numPr>
      </w:pPr>
      <w:r w:rsidRPr="00381B94">
        <w:rPr>
          <w:b/>
        </w:rPr>
        <w:t>Entries close midnight January 1, 202</w:t>
      </w:r>
      <w:r w:rsidR="00354FFD">
        <w:rPr>
          <w:b/>
        </w:rPr>
        <w:t>2</w:t>
      </w:r>
      <w:r>
        <w:t>. All entries with fees must be postmarked by midnight January 1, 2020. No refunds on entry fees received.</w:t>
      </w:r>
    </w:p>
    <w:p w14:paraId="10F57210" w14:textId="4E604ECA" w:rsidR="008B5E03" w:rsidRDefault="008B5E03" w:rsidP="00615822">
      <w:pPr>
        <w:pStyle w:val="ListParagraph"/>
        <w:numPr>
          <w:ilvl w:val="0"/>
          <w:numId w:val="1"/>
        </w:numPr>
      </w:pPr>
      <w:r>
        <w:t xml:space="preserve">Make remittance payable to </w:t>
      </w:r>
      <w:r w:rsidR="00E33297">
        <w:t>KC State Bowling Tournament and send to</w:t>
      </w:r>
      <w:r w:rsidR="00354FFD">
        <w:t>:</w:t>
      </w:r>
      <w:r w:rsidR="00E33297">
        <w:t xml:space="preserve"> </w:t>
      </w:r>
      <w:r w:rsidR="00354FFD">
        <w:t>Pat McAleer, 4311 Seger Ave Sioux City IA 51106</w:t>
      </w:r>
    </w:p>
    <w:p w14:paraId="33258D7B" w14:textId="77777777" w:rsidR="00E33297" w:rsidRDefault="00E33297" w:rsidP="00615822">
      <w:pPr>
        <w:pStyle w:val="ListParagraph"/>
        <w:numPr>
          <w:ilvl w:val="0"/>
          <w:numId w:val="1"/>
        </w:numPr>
      </w:pPr>
      <w:r>
        <w:t>For additional information or entry blanks, write or call one of the officials listed below.</w:t>
      </w:r>
    </w:p>
    <w:p w14:paraId="42B16DF7" w14:textId="77777777" w:rsidR="00E33297" w:rsidRDefault="00E33297" w:rsidP="00E33297">
      <w:pPr>
        <w:pStyle w:val="ListParagraph"/>
      </w:pPr>
    </w:p>
    <w:p w14:paraId="2BD4851B" w14:textId="77777777" w:rsidR="00E33297" w:rsidRDefault="00E33297" w:rsidP="00E33297">
      <w:pPr>
        <w:pStyle w:val="ListParagraph"/>
      </w:pPr>
      <w:r>
        <w:t>State K of C Bowling Association Officers</w:t>
      </w:r>
      <w:r>
        <w:tab/>
      </w:r>
      <w:r>
        <w:tab/>
      </w:r>
      <w:r>
        <w:tab/>
        <w:t>Tournament Official</w:t>
      </w:r>
    </w:p>
    <w:p w14:paraId="130337A0" w14:textId="77777777" w:rsidR="00E33297" w:rsidRDefault="00E33297" w:rsidP="00E33297">
      <w:pPr>
        <w:pStyle w:val="ListParagraph"/>
      </w:pPr>
      <w:r>
        <w:t>President…………………Art Winker</w:t>
      </w:r>
      <w:r>
        <w:tab/>
      </w:r>
      <w:r>
        <w:tab/>
      </w:r>
      <w:r>
        <w:tab/>
      </w:r>
      <w:r>
        <w:tab/>
        <w:t>Chairman…</w:t>
      </w:r>
      <w:r w:rsidR="00381B94">
        <w:t>……..</w:t>
      </w:r>
      <w:r w:rsidR="00381B94">
        <w:tab/>
      </w:r>
      <w:r w:rsidR="00C91D4E">
        <w:t>Pat McAleer</w:t>
      </w:r>
    </w:p>
    <w:p w14:paraId="7D79AE4B" w14:textId="77777777" w:rsidR="00E33297" w:rsidRDefault="00E33297" w:rsidP="00E33297">
      <w:pPr>
        <w:pStyle w:val="ListParagraph"/>
      </w:pPr>
      <w:r>
        <w:t>Vice President…………</w:t>
      </w:r>
      <w:r w:rsidR="00351D4E">
        <w:t xml:space="preserve">Brian </w:t>
      </w:r>
      <w:proofErr w:type="spellStart"/>
      <w:r w:rsidR="00351D4E">
        <w:t>Cutsforth</w:t>
      </w:r>
      <w:proofErr w:type="spellEnd"/>
      <w:r w:rsidR="00381B94">
        <w:tab/>
      </w:r>
      <w:r w:rsidR="00381B94">
        <w:tab/>
      </w:r>
      <w:r w:rsidR="00381B94">
        <w:tab/>
      </w:r>
      <w:r w:rsidR="00381B94">
        <w:tab/>
      </w:r>
      <w:r w:rsidR="00381B94">
        <w:tab/>
      </w:r>
      <w:r w:rsidR="00381B94">
        <w:tab/>
      </w:r>
      <w:r w:rsidR="00C91D4E">
        <w:t>712-276-5257</w:t>
      </w:r>
      <w:r>
        <w:tab/>
      </w:r>
      <w:r>
        <w:tab/>
      </w:r>
      <w:r>
        <w:tab/>
      </w:r>
    </w:p>
    <w:p w14:paraId="402063CA" w14:textId="77777777" w:rsidR="00E33297" w:rsidRDefault="00E33297" w:rsidP="00E33297">
      <w:pPr>
        <w:pStyle w:val="ListParagraph"/>
      </w:pPr>
      <w:r>
        <w:t>Secretary………………..Jed Ruhberg 563-514-1956</w:t>
      </w:r>
      <w:r w:rsidR="00381B94">
        <w:tab/>
      </w:r>
      <w:r w:rsidR="00381B94">
        <w:tab/>
      </w:r>
      <w:r w:rsidR="00381B94">
        <w:tab/>
      </w:r>
      <w:r w:rsidR="00381B94">
        <w:tab/>
      </w:r>
      <w:r w:rsidR="00381B94">
        <w:tab/>
      </w:r>
      <w:r w:rsidR="00C91D4E">
        <w:t>pmmkmac@aol.com</w:t>
      </w:r>
    </w:p>
    <w:p w14:paraId="35A10FA1" w14:textId="77777777" w:rsidR="00E33297" w:rsidRDefault="00E33297" w:rsidP="00E33297">
      <w:pPr>
        <w:pStyle w:val="ListParagraph"/>
      </w:pPr>
      <w:r>
        <w:t>Treasurer………………..Marty Gottschalk 515-597-2902</w:t>
      </w:r>
    </w:p>
    <w:p w14:paraId="7EE165C2" w14:textId="77777777" w:rsidR="00E33297" w:rsidRDefault="00E33297" w:rsidP="00E33297">
      <w:pPr>
        <w:pStyle w:val="ListParagraph"/>
      </w:pPr>
    </w:p>
    <w:p w14:paraId="2809AE40" w14:textId="77777777" w:rsidR="00351D4E" w:rsidRPr="00C91D4E" w:rsidRDefault="00E33297" w:rsidP="00351D4E">
      <w:pPr>
        <w:pStyle w:val="ListParagraph"/>
        <w:jc w:val="center"/>
      </w:pPr>
      <w:r w:rsidRPr="00C91D4E">
        <w:t>Bowling Center</w:t>
      </w:r>
    </w:p>
    <w:p w14:paraId="166EA0F3" w14:textId="77777777" w:rsidR="00E33297" w:rsidRPr="00C91D4E" w:rsidRDefault="00C91D4E" w:rsidP="00351D4E">
      <w:pPr>
        <w:pStyle w:val="ListParagraph"/>
        <w:jc w:val="center"/>
      </w:pPr>
      <w:r w:rsidRPr="00C91D4E">
        <w:t>Plaza Bowl</w:t>
      </w:r>
    </w:p>
    <w:p w14:paraId="2D2139A2" w14:textId="77777777" w:rsidR="00351D4E" w:rsidRPr="00C91D4E" w:rsidRDefault="00C91D4E" w:rsidP="00351D4E">
      <w:pPr>
        <w:pStyle w:val="ListParagraph"/>
        <w:jc w:val="center"/>
      </w:pPr>
      <w:r w:rsidRPr="00C91D4E">
        <w:t>3091 Hamilton Blvd</w:t>
      </w:r>
    </w:p>
    <w:p w14:paraId="6EACCDE5" w14:textId="77777777" w:rsidR="00E33297" w:rsidRDefault="00C91D4E" w:rsidP="00E33297">
      <w:pPr>
        <w:pStyle w:val="ListParagraph"/>
        <w:jc w:val="center"/>
      </w:pPr>
      <w:r w:rsidRPr="00C91D4E">
        <w:t>(712</w:t>
      </w:r>
      <w:r w:rsidR="00E33297" w:rsidRPr="00C91D4E">
        <w:t xml:space="preserve">) </w:t>
      </w:r>
      <w:r w:rsidRPr="00C91D4E">
        <w:t>255-7663</w:t>
      </w:r>
    </w:p>
    <w:sectPr w:rsidR="00E33297" w:rsidSect="0061582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165B"/>
    <w:multiLevelType w:val="hybridMultilevel"/>
    <w:tmpl w:val="B7CA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822"/>
    <w:rsid w:val="0005506A"/>
    <w:rsid w:val="000F16DA"/>
    <w:rsid w:val="002B4F1F"/>
    <w:rsid w:val="00351D4E"/>
    <w:rsid w:val="00354FFD"/>
    <w:rsid w:val="00381B94"/>
    <w:rsid w:val="00405C13"/>
    <w:rsid w:val="00615822"/>
    <w:rsid w:val="007A4ACB"/>
    <w:rsid w:val="008B5E03"/>
    <w:rsid w:val="00C91D4E"/>
    <w:rsid w:val="00CF0497"/>
    <w:rsid w:val="00E3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FD5D"/>
  <w15:docId w15:val="{581A52F3-93CF-4955-BBAD-012517B4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22"/>
    <w:pPr>
      <w:ind w:left="720"/>
      <w:contextualSpacing/>
    </w:pPr>
  </w:style>
  <w:style w:type="paragraph" w:styleId="BalloonText">
    <w:name w:val="Balloon Text"/>
    <w:basedOn w:val="Normal"/>
    <w:link w:val="BalloonTextChar"/>
    <w:uiPriority w:val="99"/>
    <w:semiHidden/>
    <w:unhideWhenUsed/>
    <w:rsid w:val="00E3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Ruhberg</dc:creator>
  <cp:lastModifiedBy>Patrick McAleer</cp:lastModifiedBy>
  <cp:revision>4</cp:revision>
  <cp:lastPrinted>2020-11-25T02:32:00Z</cp:lastPrinted>
  <dcterms:created xsi:type="dcterms:W3CDTF">2020-11-25T02:32:00Z</dcterms:created>
  <dcterms:modified xsi:type="dcterms:W3CDTF">2021-10-28T00:21:00Z</dcterms:modified>
</cp:coreProperties>
</file>